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before="156" w:beforeLines="50" w:after="156" w:afterLines="5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市场主体20</w:t>
      </w:r>
      <w:r>
        <w:rPr>
          <w:rFonts w:hint="default"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年度年报填报指南</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w:t>
      </w:r>
      <w:r>
        <w:rPr>
          <w:rFonts w:hint="eastAsia" w:ascii="Times New Roman" w:hAnsi="Times New Roman" w:eastAsia="仿宋_GB2312" w:cs="Times New Roman"/>
          <w:spacing w:val="-4"/>
          <w:sz w:val="32"/>
          <w:szCs w:val="32"/>
          <w:lang w:val="en-US" w:eastAsia="zh-CN"/>
        </w:rPr>
        <w:t>s</w:t>
      </w:r>
      <w:r>
        <w:rPr>
          <w:rFonts w:hint="default" w:ascii="Times New Roman" w:hAnsi="Times New Roman" w:eastAsia="仿宋_GB2312" w:cs="Times New Roman"/>
          <w:spacing w:val="-4"/>
          <w:sz w:val="32"/>
          <w:szCs w:val="32"/>
        </w:rPr>
        <w:t>://hn.gsxt.gov.cn），</w:t>
      </w:r>
      <w:r>
        <w:rPr>
          <w:rFonts w:hint="default" w:ascii="Times New Roman" w:hAnsi="Times New Roman" w:eastAsia="仿宋_GB2312" w:cs="Times New Roman"/>
          <w:sz w:val="32"/>
          <w:szCs w:val="32"/>
        </w:rPr>
        <w:t>点击“企业信息</w:t>
      </w:r>
      <w:bookmarkStart w:id="0" w:name="_GoBack"/>
      <w:bookmarkEnd w:id="0"/>
      <w:r>
        <w:rPr>
          <w:rFonts w:hint="default" w:ascii="Times New Roman" w:hAnsi="Times New Roman" w:eastAsia="仿宋_GB2312" w:cs="Times New Roman"/>
          <w:sz w:val="32"/>
          <w:szCs w:val="32"/>
        </w:rPr>
        <w:t>填报”，进入登录页面；或通过“湖南企业年报”App，点击“年报填写”，进入登录页面。</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当前系统提供以下四种登录方式（“湖南企业年报”App支持前两种）</w:t>
      </w:r>
      <w:r>
        <w:rPr>
          <w:rFonts w:hint="eastAsia"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rPr>
        <w:t>1、联络员登录。采用发送短信验证码方式，请确保手机可以正常接收；如备案的联络员发生变更，请重新备案联络员信息后再进行申报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联络员备案请参考“联络员备案须知”</w:t>
      </w:r>
      <w:r>
        <w:rPr>
          <w:rFonts w:hint="eastAsia"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2、个体工商户年报登录。通过备案手机号/经营者身份证号登录，请确保备案手机号/经营者身份证号无误。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3、CA证书登录。请联系湖南省数字认证服务中心有限公司办理证书申请及有效期延期（联系电话：400-6682666）。</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4、电子营业执照登录。适用于已领取电子营业执照的企业。</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进入登录后首页，选择“年度报告填写”。（通过“湖南企业年报”App填报的略过此步）</w:t>
      </w:r>
    </w:p>
    <w:p>
      <w:pPr>
        <w:spacing w:line="600" w:lineRule="exact"/>
        <w:ind w:firstLine="642"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b/>
          <w:bCs w:val="0"/>
          <w:sz w:val="32"/>
          <w:szCs w:val="32"/>
        </w:rPr>
        <w:t>、企业基本信息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年6月30日前进入“编辑”页面进行更正（6月30日后更正功能关闭）。</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常德市市场监管局：0736-7223820</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武陵区市场监管局：0736-7719328</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鼎城区市场监管局：0736-7380837</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安乡县市场监管局：0736-4328012</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汉寿县市场监管局：0736-2860321</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澧县市场监管局：0736-3220559</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临澧县市场监管局：0736-5809186</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桃源县市场监管局：0736-6622886</w:t>
      </w:r>
      <w:r>
        <w:rPr>
          <w:rFonts w:hint="default" w:ascii="Times New Roman" w:hAnsi="Times New Roman" w:eastAsia="仿宋_GB2312" w:cs="Times New Roman"/>
          <w:color w:val="000000"/>
          <w:sz w:val="32"/>
          <w:szCs w:val="32"/>
        </w:rPr>
        <w:tab/>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石门县市场监管局：0736-5322337</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津市市场监管局：0736-4218793</w:t>
      </w:r>
    </w:p>
    <w:p>
      <w:pPr>
        <w:spacing w:line="60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德山经济开发区市场监管局：0736-7328507</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西洞庭管理区市场监管局：0736-7508315</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西湖管理区市场监管局：0736-2821009</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柳叶湖旅游度假区市场监管局：0736-7129155</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桃花源风景名胜区市场监管局：0736-7071117</w:t>
      </w:r>
    </w:p>
    <w:p>
      <w:pPr>
        <w:spacing w:line="600" w:lineRule="exact"/>
        <w:ind w:firstLine="645"/>
        <w:rPr>
          <w:rFonts w:hint="default"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jYyYzBjY2Q3YjViZTVjODMxOTliNGJkMGZmNjcifQ=="/>
  </w:docVars>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7856A22"/>
    <w:rsid w:val="0C7B257B"/>
    <w:rsid w:val="0E4C1AB8"/>
    <w:rsid w:val="10E27038"/>
    <w:rsid w:val="196F4EFC"/>
    <w:rsid w:val="1DCD19F7"/>
    <w:rsid w:val="1E70574F"/>
    <w:rsid w:val="21BC81DE"/>
    <w:rsid w:val="261603E2"/>
    <w:rsid w:val="292C7C55"/>
    <w:rsid w:val="2B6E1E8F"/>
    <w:rsid w:val="310151D0"/>
    <w:rsid w:val="3EA937DF"/>
    <w:rsid w:val="41B827F4"/>
    <w:rsid w:val="4DE81EE1"/>
    <w:rsid w:val="59AE2032"/>
    <w:rsid w:val="60E2699C"/>
    <w:rsid w:val="61F6204C"/>
    <w:rsid w:val="6C7B2402"/>
    <w:rsid w:val="6E9D9FD3"/>
    <w:rsid w:val="7A11256C"/>
    <w:rsid w:val="7FEB5371"/>
    <w:rsid w:val="FCC90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6139</Words>
  <Characters>6375</Characters>
  <Lines>43</Lines>
  <Paragraphs>12</Paragraphs>
  <TotalTime>4</TotalTime>
  <ScaleCrop>false</ScaleCrop>
  <LinksUpToDate>false</LinksUpToDate>
  <CharactersWithSpaces>6377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2018-05-03T16:14:00Z</dcterms:created>
  <dc:creator>admin</dc:creator>
  <cp:lastModifiedBy>greatwall</cp:lastModifiedBy>
  <cp:lastPrinted>2018-12-27T15:42:00Z</cp:lastPrinted>
  <dcterms:modified xsi:type="dcterms:W3CDTF">2023-12-29T12:31:39Z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51D34FAEBEAC4FBBBBBAC77EE785EEA8</vt:lpwstr>
  </property>
</Properties>
</file>