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常德市桃花源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区中心医院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岗位数量及条件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表</w:t>
      </w:r>
    </w:p>
    <w:tbl>
      <w:tblPr>
        <w:tblStyle w:val="4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8"/>
        <w:gridCol w:w="735"/>
        <w:gridCol w:w="930"/>
        <w:gridCol w:w="855"/>
        <w:gridCol w:w="855"/>
        <w:gridCol w:w="1215"/>
        <w:gridCol w:w="155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计划数量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资格证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桃花源区中心医院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药剂师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</w:rPr>
              <w:t>（19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</w:rPr>
              <w:t>月1日后出生）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中药学、药学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药师资格证</w:t>
            </w:r>
            <w:bookmarkStart w:id="0" w:name="_GoBack"/>
            <w:bookmarkEnd w:id="0"/>
          </w:p>
        </w:tc>
        <w:tc>
          <w:tcPr>
            <w:tcW w:w="190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3年（2019年--2021年）年度考核“合格”及以上，未接受过纪检或政法部门的立案调查。          2、业绩突出者可优先录取。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临床护士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30周</w:t>
            </w:r>
            <w:r>
              <w:rPr>
                <w:rFonts w:hint="eastAsia" w:ascii="仿宋_GB2312" w:eastAsia="仿宋_GB2312"/>
                <w:sz w:val="21"/>
                <w:szCs w:val="21"/>
              </w:rPr>
              <w:t>岁以下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1992年1月1日以后出生。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护士资格证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" w:hanging="1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jc3ODBkZGFiN2FmZWEwNmVlMjNjMGEzNjBhOTEifQ=="/>
  </w:docVars>
  <w:rsids>
    <w:rsidRoot w:val="60636E46"/>
    <w:rsid w:val="0BE92AC2"/>
    <w:rsid w:val="11FA5F6B"/>
    <w:rsid w:val="277A4122"/>
    <w:rsid w:val="31E47F72"/>
    <w:rsid w:val="43E3085A"/>
    <w:rsid w:val="4A515E0C"/>
    <w:rsid w:val="5C975DB7"/>
    <w:rsid w:val="5D2B79F4"/>
    <w:rsid w:val="60636E46"/>
    <w:rsid w:val="668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1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2022-06-06T02:54:00Z</dcterms:created>
  <dc:creator>oooo1409704648</dc:creator>
  <cp:lastModifiedBy>Administrator</cp:lastModifiedBy>
  <cp:lastPrinted>2022-06-15T08:47:59Z</cp:lastPrinted>
  <dcterms:modified xsi:type="dcterms:W3CDTF">2022-06-15T08:48:02Z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0AB5AD22BEA843DCA0AFE0EA056D3E39</vt:lpwstr>
  </property>
</Properties>
</file>