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桃花源旅游管理区管委会办公室</w:t>
      </w:r>
    </w:p>
    <w:p>
      <w:pPr>
        <w:jc w:val="center"/>
        <w:rPr>
          <w:rFonts w:ascii="宋体"/>
          <w:b/>
          <w:bCs/>
          <w:sz w:val="44"/>
          <w:szCs w:val="44"/>
        </w:rPr>
      </w:pPr>
      <w:r>
        <w:rPr>
          <w:rFonts w:hint="eastAsia" w:ascii="宋体" w:hAnsi="宋体"/>
          <w:b/>
          <w:bCs/>
          <w:sz w:val="44"/>
          <w:szCs w:val="44"/>
        </w:rPr>
        <w:t>关于印发《区领导联系指导乡村振兴示范片重点村名单及后盾单位安排方案》的通知</w:t>
      </w:r>
    </w:p>
    <w:p>
      <w:pPr>
        <w:jc w:val="center"/>
        <w:rPr>
          <w:b/>
          <w:bCs/>
          <w:sz w:val="36"/>
          <w:szCs w:val="36"/>
        </w:rPr>
      </w:pPr>
    </w:p>
    <w:p>
      <w:pPr>
        <w:rPr>
          <w:rFonts w:ascii="仿宋" w:hAnsi="仿宋" w:eastAsia="仿宋"/>
          <w:sz w:val="32"/>
          <w:szCs w:val="32"/>
        </w:rPr>
      </w:pPr>
      <w:r>
        <w:rPr>
          <w:rFonts w:hint="eastAsia" w:ascii="仿宋" w:hAnsi="仿宋" w:eastAsia="仿宋"/>
          <w:sz w:val="32"/>
          <w:szCs w:val="32"/>
        </w:rPr>
        <w:t>桃花源镇人民政府、桃仙岭街道办事处、区直及市派驻各单位：</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《区领导联系指导乡村振兴示范片重点村名单及后盾单位安排方案》已经区</w:t>
      </w:r>
      <w:r>
        <w:rPr>
          <w:rFonts w:hint="eastAsia" w:ascii="仿宋" w:hAnsi="仿宋" w:eastAsia="仿宋"/>
          <w:sz w:val="32"/>
          <w:szCs w:val="32"/>
          <w:lang w:eastAsia="zh-CN"/>
        </w:rPr>
        <w:t>管委会</w:t>
      </w:r>
      <w:r>
        <w:rPr>
          <w:rFonts w:hint="eastAsia" w:ascii="仿宋" w:hAnsi="仿宋" w:eastAsia="仿宋"/>
          <w:sz w:val="32"/>
          <w:szCs w:val="32"/>
        </w:rPr>
        <w:t>同意，现印发给你们，请结合实际认真组织实施。</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常德市桃花源旅游管理区管委会办公室</w:t>
      </w: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2019</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w:t>
      </w:r>
    </w:p>
    <w:p>
      <w:pPr>
        <w:jc w:val="center"/>
        <w:rPr>
          <w:rFonts w:ascii="仿宋" w:hAnsi="仿宋" w:eastAsia="仿宋" w:cs="宋体"/>
          <w:bCs/>
          <w:kern w:val="0"/>
          <w:sz w:val="32"/>
          <w:szCs w:val="32"/>
        </w:rPr>
      </w:pPr>
    </w:p>
    <w:p>
      <w:pPr>
        <w:jc w:val="center"/>
        <w:rPr>
          <w:rFonts w:ascii="方正小标宋简体" w:hAnsi="宋体" w:eastAsia="方正小标宋简体" w:cs="宋体"/>
          <w:bCs/>
          <w:kern w:val="0"/>
          <w:sz w:val="44"/>
          <w:szCs w:val="44"/>
        </w:rPr>
      </w:pPr>
    </w:p>
    <w:p>
      <w:pPr>
        <w:jc w:val="center"/>
        <w:rPr>
          <w:rFonts w:ascii="方正小标宋简体" w:hAnsi="宋体" w:eastAsia="方正小标宋简体" w:cs="宋体"/>
          <w:bCs/>
          <w:kern w:val="0"/>
          <w:sz w:val="44"/>
          <w:szCs w:val="44"/>
        </w:rPr>
        <w:sectPr>
          <w:pgSz w:w="11906" w:h="16838"/>
          <w:pgMar w:top="1440" w:right="1797" w:bottom="1440" w:left="1797" w:header="851" w:footer="992" w:gutter="0"/>
          <w:cols w:space="425" w:num="1"/>
          <w:docGrid w:type="linesAndChars" w:linePitch="312" w:charSpace="0"/>
        </w:sectPr>
      </w:pPr>
    </w:p>
    <w:p>
      <w:pPr>
        <w:jc w:val="center"/>
        <w:rPr>
          <w:rFonts w:ascii="方正小标宋简体" w:hAnsi="宋体" w:eastAsia="方正小标宋简体" w:cs="宋体"/>
          <w:bCs/>
          <w:kern w:val="0"/>
          <w:sz w:val="44"/>
          <w:szCs w:val="44"/>
        </w:rPr>
      </w:pPr>
      <w:bookmarkStart w:id="0" w:name="_GoBack"/>
      <w:r>
        <w:rPr>
          <w:rFonts w:hint="eastAsia" w:ascii="方正小标宋简体" w:hAnsi="宋体" w:eastAsia="方正小标宋简体" w:cs="宋体"/>
          <w:bCs/>
          <w:kern w:val="0"/>
          <w:sz w:val="44"/>
          <w:szCs w:val="44"/>
        </w:rPr>
        <w:t>桃花源区领导联系指导乡村振兴示范片重点村名单及后盾单位安排方案</w:t>
      </w:r>
    </w:p>
    <w:tbl>
      <w:tblPr>
        <w:tblStyle w:val="2"/>
        <w:tblpPr w:leftFromText="180" w:rightFromText="180" w:vertAnchor="text" w:horzAnchor="margin" w:tblpX="286" w:tblpY="538"/>
        <w:tblOverlap w:val="never"/>
        <w:tblW w:w="12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611"/>
        <w:gridCol w:w="1069"/>
        <w:gridCol w:w="942"/>
        <w:gridCol w:w="1980"/>
        <w:gridCol w:w="1620"/>
        <w:gridCol w:w="1289"/>
        <w:gridCol w:w="1590"/>
        <w:gridCol w:w="130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blHeader/>
        </w:trPr>
        <w:tc>
          <w:tcPr>
            <w:tcW w:w="621"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片区名称</w:t>
            </w:r>
          </w:p>
        </w:tc>
        <w:tc>
          <w:tcPr>
            <w:tcW w:w="611"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牵头</w:t>
            </w:r>
            <w:r>
              <w:rPr>
                <w:rFonts w:ascii="黑体" w:hAnsi="宋体" w:eastAsia="黑体" w:cs="宋体"/>
                <w:kern w:val="0"/>
                <w:sz w:val="24"/>
              </w:rPr>
              <w:br w:type="textWrapping"/>
            </w:r>
            <w:r>
              <w:rPr>
                <w:rFonts w:hint="eastAsia" w:ascii="黑体" w:hAnsi="宋体" w:eastAsia="黑体" w:cs="宋体"/>
                <w:kern w:val="0"/>
                <w:sz w:val="24"/>
              </w:rPr>
              <w:t>区领导</w:t>
            </w:r>
          </w:p>
        </w:tc>
        <w:tc>
          <w:tcPr>
            <w:tcW w:w="1069"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联点</w:t>
            </w:r>
            <w:r>
              <w:rPr>
                <w:rFonts w:ascii="黑体" w:hAnsi="宋体" w:eastAsia="黑体" w:cs="宋体"/>
                <w:kern w:val="0"/>
                <w:sz w:val="24"/>
              </w:rPr>
              <w:br w:type="textWrapping"/>
            </w:r>
            <w:r>
              <w:rPr>
                <w:rFonts w:hint="eastAsia" w:ascii="黑体" w:hAnsi="宋体" w:eastAsia="黑体" w:cs="宋体"/>
                <w:kern w:val="0"/>
                <w:sz w:val="24"/>
              </w:rPr>
              <w:t>区领导</w:t>
            </w:r>
          </w:p>
        </w:tc>
        <w:tc>
          <w:tcPr>
            <w:tcW w:w="942"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重点</w:t>
            </w:r>
            <w:r>
              <w:rPr>
                <w:rFonts w:ascii="黑体" w:hAnsi="宋体" w:eastAsia="黑体" w:cs="宋体"/>
                <w:kern w:val="0"/>
                <w:sz w:val="24"/>
              </w:rPr>
              <w:br w:type="textWrapping"/>
            </w:r>
            <w:r>
              <w:rPr>
                <w:rFonts w:hint="eastAsia" w:ascii="黑体" w:hAnsi="宋体" w:eastAsia="黑体" w:cs="宋体"/>
                <w:kern w:val="0"/>
                <w:sz w:val="24"/>
              </w:rPr>
              <w:t>示范村</w:t>
            </w:r>
          </w:p>
        </w:tc>
        <w:tc>
          <w:tcPr>
            <w:tcW w:w="1980"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后盾单位</w:t>
            </w:r>
          </w:p>
        </w:tc>
        <w:tc>
          <w:tcPr>
            <w:tcW w:w="1620" w:type="dxa"/>
            <w:vAlign w:val="center"/>
          </w:tcPr>
          <w:p>
            <w:pPr>
              <w:spacing w:line="400" w:lineRule="exact"/>
              <w:jc w:val="center"/>
              <w:rPr>
                <w:rFonts w:hAnsi="黑体" w:eastAsia="黑体"/>
                <w:sz w:val="24"/>
              </w:rPr>
            </w:pPr>
            <w:r>
              <w:rPr>
                <w:rFonts w:hint="eastAsia" w:hAnsi="黑体" w:eastAsia="黑体"/>
                <w:sz w:val="24"/>
              </w:rPr>
              <w:t>工作组长</w:t>
            </w:r>
          </w:p>
          <w:p>
            <w:pPr>
              <w:spacing w:line="400" w:lineRule="exact"/>
              <w:jc w:val="center"/>
              <w:rPr>
                <w:rFonts w:hAnsi="黑体" w:eastAsia="黑体"/>
                <w:sz w:val="24"/>
              </w:rPr>
            </w:pPr>
            <w:r>
              <w:rPr>
                <w:rFonts w:hint="eastAsia" w:hAnsi="黑体" w:eastAsia="黑体"/>
                <w:sz w:val="24"/>
              </w:rPr>
              <w:t>及联系电话</w:t>
            </w:r>
          </w:p>
        </w:tc>
        <w:tc>
          <w:tcPr>
            <w:tcW w:w="1289" w:type="dxa"/>
            <w:vAlign w:val="center"/>
          </w:tcPr>
          <w:p>
            <w:pPr>
              <w:spacing w:line="400" w:lineRule="exact"/>
              <w:jc w:val="center"/>
              <w:rPr>
                <w:rFonts w:hAnsi="黑体" w:eastAsia="黑体"/>
                <w:sz w:val="24"/>
              </w:rPr>
            </w:pPr>
            <w:r>
              <w:rPr>
                <w:rFonts w:hint="eastAsia" w:hAnsi="黑体" w:eastAsia="黑体"/>
                <w:sz w:val="24"/>
              </w:rPr>
              <w:t>原单位</w:t>
            </w:r>
          </w:p>
          <w:p>
            <w:pPr>
              <w:spacing w:line="400" w:lineRule="exact"/>
              <w:jc w:val="center"/>
              <w:rPr>
                <w:rFonts w:hAnsi="黑体" w:eastAsia="黑体"/>
                <w:sz w:val="24"/>
              </w:rPr>
            </w:pPr>
            <w:r>
              <w:rPr>
                <w:rFonts w:hint="eastAsia" w:hAnsi="黑体" w:eastAsia="黑体"/>
                <w:sz w:val="24"/>
              </w:rPr>
              <w:t>及职务</w:t>
            </w:r>
          </w:p>
        </w:tc>
        <w:tc>
          <w:tcPr>
            <w:tcW w:w="1590" w:type="dxa"/>
            <w:vAlign w:val="center"/>
          </w:tcPr>
          <w:p>
            <w:pPr>
              <w:spacing w:line="400" w:lineRule="exact"/>
              <w:jc w:val="center"/>
              <w:rPr>
                <w:rFonts w:hAnsi="黑体" w:eastAsia="黑体"/>
                <w:sz w:val="24"/>
              </w:rPr>
            </w:pPr>
            <w:r>
              <w:rPr>
                <w:rFonts w:hint="eastAsia" w:hAnsi="黑体" w:eastAsia="黑体"/>
                <w:sz w:val="24"/>
              </w:rPr>
              <w:t>驻村副组长及联系电话</w:t>
            </w:r>
          </w:p>
        </w:tc>
        <w:tc>
          <w:tcPr>
            <w:tcW w:w="1305" w:type="dxa"/>
            <w:vAlign w:val="center"/>
          </w:tcPr>
          <w:p>
            <w:pPr>
              <w:spacing w:line="400" w:lineRule="exact"/>
              <w:jc w:val="center"/>
              <w:rPr>
                <w:rFonts w:hAnsi="黑体" w:eastAsia="黑体"/>
                <w:sz w:val="24"/>
              </w:rPr>
            </w:pPr>
            <w:r>
              <w:rPr>
                <w:rFonts w:hint="eastAsia" w:hAnsi="黑体" w:eastAsia="黑体"/>
                <w:sz w:val="24"/>
              </w:rPr>
              <w:t>原单位</w:t>
            </w:r>
          </w:p>
          <w:p>
            <w:pPr>
              <w:spacing w:line="400" w:lineRule="exact"/>
              <w:jc w:val="center"/>
              <w:rPr>
                <w:rFonts w:hAnsi="黑体" w:eastAsia="黑体"/>
                <w:sz w:val="24"/>
              </w:rPr>
            </w:pPr>
            <w:r>
              <w:rPr>
                <w:rFonts w:hint="eastAsia" w:hAnsi="黑体" w:eastAsia="黑体"/>
                <w:sz w:val="24"/>
              </w:rPr>
              <w:t>及职务</w:t>
            </w:r>
          </w:p>
        </w:tc>
        <w:tc>
          <w:tcPr>
            <w:tcW w:w="1710" w:type="dxa"/>
            <w:vAlign w:val="center"/>
          </w:tcPr>
          <w:p>
            <w:pPr>
              <w:spacing w:line="400" w:lineRule="exact"/>
              <w:jc w:val="center"/>
              <w:rPr>
                <w:rFonts w:hAnsi="黑体" w:eastAsia="黑体"/>
                <w:sz w:val="24"/>
              </w:rPr>
            </w:pPr>
            <w:r>
              <w:rPr>
                <w:rFonts w:hint="eastAsia" w:hAnsi="黑体" w:eastAsia="黑体"/>
                <w:sz w:val="24"/>
              </w:rPr>
              <w:t>村支书</w:t>
            </w:r>
          </w:p>
          <w:p>
            <w:pPr>
              <w:spacing w:line="400" w:lineRule="exact"/>
              <w:jc w:val="center"/>
              <w:rPr>
                <w:rFonts w:hAnsi="黑体" w:eastAsia="黑体"/>
                <w:sz w:val="24"/>
              </w:rPr>
            </w:pPr>
            <w:r>
              <w:rPr>
                <w:rFonts w:hint="eastAsia" w:hAnsi="黑体" w:eastAsia="黑体"/>
                <w:sz w:val="24"/>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621" w:type="dxa"/>
            <w:vMerge w:val="restart"/>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桃花源镇农耕文化体验示范片</w:t>
            </w:r>
          </w:p>
        </w:tc>
        <w:tc>
          <w:tcPr>
            <w:tcW w:w="611" w:type="dxa"/>
            <w:vMerge w:val="restart"/>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伍彩霞</w:t>
            </w:r>
          </w:p>
        </w:tc>
        <w:tc>
          <w:tcPr>
            <w:tcW w:w="1069"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伍彩霞</w:t>
            </w:r>
          </w:p>
        </w:tc>
        <w:tc>
          <w:tcPr>
            <w:tcW w:w="942"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汤家山</w:t>
            </w:r>
          </w:p>
        </w:tc>
        <w:tc>
          <w:tcPr>
            <w:tcW w:w="1980" w:type="dxa"/>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区办公室、景区管理局</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农村工作局、财政分局、公安分局、环保分局、</w:t>
            </w:r>
          </w:p>
        </w:tc>
        <w:tc>
          <w:tcPr>
            <w:tcW w:w="1620" w:type="dxa"/>
            <w:vAlign w:val="center"/>
          </w:tcPr>
          <w:p>
            <w:pPr>
              <w:jc w:val="center"/>
              <w:rPr>
                <w:rFonts w:eastAsia="Times New Roman"/>
                <w:sz w:val="24"/>
              </w:rPr>
            </w:pPr>
            <w:r>
              <w:rPr>
                <w:rFonts w:hint="eastAsia" w:ascii="宋体" w:hAnsi="宋体" w:cs="宋体"/>
                <w:sz w:val="24"/>
              </w:rPr>
              <w:t>周勇</w:t>
            </w:r>
            <w:r>
              <w:rPr>
                <w:rFonts w:eastAsia="Times New Roman"/>
                <w:sz w:val="24"/>
              </w:rPr>
              <w:t>15200668307</w:t>
            </w:r>
          </w:p>
        </w:tc>
        <w:tc>
          <w:tcPr>
            <w:tcW w:w="1289" w:type="dxa"/>
            <w:vAlign w:val="center"/>
          </w:tcPr>
          <w:p>
            <w:pPr>
              <w:jc w:val="center"/>
              <w:rPr>
                <w:rFonts w:eastAsia="Times New Roman"/>
                <w:sz w:val="24"/>
              </w:rPr>
            </w:pPr>
            <w:r>
              <w:rPr>
                <w:rFonts w:hint="eastAsia" w:ascii="宋体" w:hAnsi="宋体" w:cs="宋体"/>
                <w:sz w:val="24"/>
              </w:rPr>
              <w:t>区办公室</w:t>
            </w:r>
          </w:p>
          <w:p>
            <w:pPr>
              <w:jc w:val="center"/>
              <w:rPr>
                <w:rFonts w:eastAsia="Times New Roman"/>
                <w:sz w:val="24"/>
              </w:rPr>
            </w:pPr>
            <w:r>
              <w:rPr>
                <w:rFonts w:hint="eastAsia" w:ascii="宋体" w:hAnsi="宋体" w:cs="宋体"/>
                <w:sz w:val="24"/>
              </w:rPr>
              <w:t>副主任</w:t>
            </w:r>
          </w:p>
        </w:tc>
        <w:tc>
          <w:tcPr>
            <w:tcW w:w="1590" w:type="dxa"/>
            <w:vAlign w:val="center"/>
          </w:tcPr>
          <w:p>
            <w:pPr>
              <w:jc w:val="center"/>
              <w:rPr>
                <w:rFonts w:hint="eastAsia" w:ascii="宋体" w:hAnsi="宋体" w:cs="宋体"/>
                <w:sz w:val="24"/>
              </w:rPr>
            </w:pPr>
            <w:r>
              <w:rPr>
                <w:rFonts w:hint="eastAsia" w:ascii="宋体" w:hAnsi="宋体" w:cs="宋体"/>
                <w:sz w:val="24"/>
              </w:rPr>
              <w:t>郭正茂</w:t>
            </w:r>
          </w:p>
          <w:p>
            <w:pPr>
              <w:jc w:val="center"/>
              <w:rPr>
                <w:rFonts w:hint="eastAsia" w:ascii="宋体" w:hAnsi="宋体" w:eastAsia="宋体" w:cs="宋体"/>
                <w:sz w:val="24"/>
                <w:lang w:val="en-US" w:eastAsia="zh-CN"/>
              </w:rPr>
            </w:pPr>
            <w:r>
              <w:rPr>
                <w:rFonts w:hint="eastAsia" w:ascii="宋体" w:hAnsi="宋体" w:cs="宋体"/>
                <w:sz w:val="24"/>
                <w:lang w:val="en-US" w:eastAsia="zh-CN"/>
              </w:rPr>
              <w:t>13508415266</w:t>
            </w:r>
          </w:p>
        </w:tc>
        <w:tc>
          <w:tcPr>
            <w:tcW w:w="1305" w:type="dxa"/>
            <w:vAlign w:val="center"/>
          </w:tcPr>
          <w:p>
            <w:pPr>
              <w:jc w:val="center"/>
              <w:rPr>
                <w:rFonts w:eastAsia="Times New Roman"/>
                <w:sz w:val="24"/>
              </w:rPr>
            </w:pPr>
            <w:r>
              <w:rPr>
                <w:rFonts w:hint="eastAsia" w:ascii="宋体" w:hAnsi="宋体" w:cs="宋体"/>
                <w:sz w:val="24"/>
              </w:rPr>
              <w:t>景区管理局干部</w:t>
            </w:r>
          </w:p>
        </w:tc>
        <w:tc>
          <w:tcPr>
            <w:tcW w:w="1710" w:type="dxa"/>
            <w:vAlign w:val="center"/>
          </w:tcPr>
          <w:p>
            <w:pPr>
              <w:jc w:val="center"/>
              <w:rPr>
                <w:rFonts w:eastAsia="Times New Roman"/>
                <w:sz w:val="24"/>
              </w:rPr>
            </w:pPr>
            <w:r>
              <w:rPr>
                <w:rFonts w:hint="eastAsia" w:ascii="宋体" w:hAnsi="宋体" w:cs="宋体"/>
                <w:sz w:val="24"/>
              </w:rPr>
              <w:t>张贵平</w:t>
            </w:r>
            <w:r>
              <w:rPr>
                <w:rFonts w:hint="eastAsia" w:ascii="宋体" w:hAnsi="宋体" w:cs="宋体"/>
                <w:sz w:val="24"/>
                <w:lang w:val="en-US" w:eastAsia="zh-CN"/>
              </w:rPr>
              <w:t xml:space="preserve">                   </w:t>
            </w:r>
            <w:r>
              <w:rPr>
                <w:rFonts w:eastAsia="Times New Roman"/>
                <w:sz w:val="24"/>
              </w:rPr>
              <w:t>13875082118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621" w:type="dxa"/>
            <w:vMerge w:val="continue"/>
            <w:vAlign w:val="center"/>
          </w:tcPr>
          <w:p>
            <w:pPr>
              <w:widowControl/>
              <w:jc w:val="center"/>
              <w:rPr>
                <w:rFonts w:ascii="仿宋" w:hAnsi="仿宋" w:eastAsia="仿宋" w:cs="仿宋"/>
                <w:kern w:val="0"/>
                <w:sz w:val="22"/>
                <w:szCs w:val="22"/>
              </w:rPr>
            </w:pPr>
          </w:p>
        </w:tc>
        <w:tc>
          <w:tcPr>
            <w:tcW w:w="611" w:type="dxa"/>
            <w:vMerge w:val="continue"/>
            <w:vAlign w:val="center"/>
          </w:tcPr>
          <w:p>
            <w:pPr>
              <w:widowControl/>
              <w:jc w:val="center"/>
              <w:rPr>
                <w:rFonts w:ascii="仿宋" w:hAnsi="仿宋" w:eastAsia="仿宋" w:cs="仿宋"/>
                <w:kern w:val="0"/>
                <w:sz w:val="22"/>
                <w:szCs w:val="22"/>
              </w:rPr>
            </w:pPr>
          </w:p>
        </w:tc>
        <w:tc>
          <w:tcPr>
            <w:tcW w:w="1069" w:type="dxa"/>
            <w:vAlign w:val="center"/>
          </w:tcPr>
          <w:p>
            <w:pPr>
              <w:widowControl/>
              <w:tabs>
                <w:tab w:val="left" w:pos="384"/>
              </w:tabs>
              <w:jc w:val="center"/>
              <w:rPr>
                <w:rFonts w:ascii="仿宋" w:hAnsi="仿宋" w:eastAsia="仿宋" w:cs="仿宋"/>
                <w:kern w:val="0"/>
                <w:sz w:val="22"/>
                <w:szCs w:val="22"/>
              </w:rPr>
            </w:pPr>
            <w:r>
              <w:rPr>
                <w:rFonts w:hint="eastAsia" w:ascii="仿宋" w:hAnsi="仿宋" w:eastAsia="仿宋" w:cs="仿宋"/>
                <w:kern w:val="0"/>
                <w:sz w:val="22"/>
                <w:szCs w:val="22"/>
              </w:rPr>
              <w:t>高扬</w:t>
            </w:r>
          </w:p>
        </w:tc>
        <w:tc>
          <w:tcPr>
            <w:tcW w:w="942" w:type="dxa"/>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黄土坡</w:t>
            </w:r>
          </w:p>
        </w:tc>
        <w:tc>
          <w:tcPr>
            <w:tcW w:w="1980" w:type="dxa"/>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住建分局、城管分局、纪委、组织人事局、拆违控违办</w:t>
            </w:r>
          </w:p>
        </w:tc>
        <w:tc>
          <w:tcPr>
            <w:tcW w:w="1620" w:type="dxa"/>
            <w:vAlign w:val="center"/>
          </w:tcPr>
          <w:p>
            <w:pPr>
              <w:jc w:val="center"/>
              <w:rPr>
                <w:rFonts w:eastAsia="Times New Roman"/>
                <w:sz w:val="24"/>
              </w:rPr>
            </w:pPr>
            <w:r>
              <w:rPr>
                <w:rFonts w:hint="eastAsia" w:ascii="宋体" w:hAnsi="宋体" w:cs="宋体"/>
                <w:sz w:val="24"/>
              </w:rPr>
              <w:t>刘宏伟</w:t>
            </w:r>
            <w:r>
              <w:rPr>
                <w:rFonts w:eastAsia="Times New Roman"/>
                <w:sz w:val="24"/>
              </w:rPr>
              <w:t>18673656588</w:t>
            </w:r>
          </w:p>
        </w:tc>
        <w:tc>
          <w:tcPr>
            <w:tcW w:w="1289" w:type="dxa"/>
            <w:vAlign w:val="center"/>
          </w:tcPr>
          <w:p>
            <w:pPr>
              <w:jc w:val="center"/>
              <w:rPr>
                <w:rFonts w:eastAsia="Times New Roman"/>
                <w:sz w:val="24"/>
              </w:rPr>
            </w:pPr>
            <w:r>
              <w:rPr>
                <w:rFonts w:hint="eastAsia" w:ascii="宋体" w:hAnsi="宋体" w:cs="宋体"/>
                <w:sz w:val="24"/>
              </w:rPr>
              <w:t>住建分局</w:t>
            </w:r>
          </w:p>
          <w:p>
            <w:pPr>
              <w:jc w:val="center"/>
              <w:rPr>
                <w:rFonts w:eastAsia="Times New Roman"/>
                <w:sz w:val="24"/>
              </w:rPr>
            </w:pPr>
            <w:r>
              <w:rPr>
                <w:rFonts w:hint="eastAsia" w:ascii="宋体" w:hAnsi="宋体" w:cs="宋体"/>
                <w:sz w:val="24"/>
              </w:rPr>
              <w:t>局长</w:t>
            </w:r>
          </w:p>
        </w:tc>
        <w:tc>
          <w:tcPr>
            <w:tcW w:w="1590" w:type="dxa"/>
            <w:vAlign w:val="center"/>
          </w:tcPr>
          <w:p>
            <w:pPr>
              <w:jc w:val="center"/>
              <w:rPr>
                <w:rFonts w:eastAsia="Times New Roman"/>
                <w:sz w:val="24"/>
              </w:rPr>
            </w:pPr>
            <w:r>
              <w:rPr>
                <w:rFonts w:hint="eastAsia" w:ascii="宋体" w:hAnsi="宋体" w:cs="宋体"/>
                <w:sz w:val="24"/>
              </w:rPr>
              <w:t>刘华军</w:t>
            </w:r>
            <w:r>
              <w:rPr>
                <w:rFonts w:eastAsia="Times New Roman"/>
                <w:sz w:val="24"/>
              </w:rPr>
              <w:t>13787870897</w:t>
            </w:r>
          </w:p>
        </w:tc>
        <w:tc>
          <w:tcPr>
            <w:tcW w:w="1305" w:type="dxa"/>
            <w:vAlign w:val="center"/>
          </w:tcPr>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城管分局</w:t>
            </w:r>
          </w:p>
          <w:p>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业务股长</w:t>
            </w:r>
          </w:p>
          <w:p>
            <w:pPr>
              <w:jc w:val="center"/>
              <w:rPr>
                <w:rFonts w:eastAsia="Times New Roman"/>
                <w:sz w:val="24"/>
              </w:rPr>
            </w:pPr>
          </w:p>
        </w:tc>
        <w:tc>
          <w:tcPr>
            <w:tcW w:w="1710" w:type="dxa"/>
            <w:vAlign w:val="center"/>
          </w:tcPr>
          <w:p>
            <w:pPr>
              <w:jc w:val="center"/>
              <w:rPr>
                <w:rFonts w:eastAsia="Times New Roman"/>
                <w:sz w:val="24"/>
              </w:rPr>
            </w:pPr>
            <w:r>
              <w:rPr>
                <w:rFonts w:hint="eastAsia" w:ascii="宋体" w:hAnsi="宋体" w:cs="宋体"/>
                <w:sz w:val="24"/>
              </w:rPr>
              <w:t>李明兴</w:t>
            </w:r>
            <w:r>
              <w:rPr>
                <w:rFonts w:hint="eastAsia" w:ascii="宋体" w:hAnsi="宋体" w:cs="宋体"/>
                <w:sz w:val="24"/>
                <w:lang w:val="en-US" w:eastAsia="zh-CN"/>
              </w:rPr>
              <w:t xml:space="preserve">                 </w:t>
            </w:r>
            <w:r>
              <w:rPr>
                <w:rFonts w:eastAsia="Times New Roman"/>
                <w:sz w:val="24"/>
              </w:rPr>
              <w:t>13875082929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621" w:type="dxa"/>
            <w:vMerge w:val="continue"/>
            <w:vAlign w:val="center"/>
          </w:tcPr>
          <w:p>
            <w:pPr>
              <w:widowControl/>
              <w:jc w:val="center"/>
              <w:rPr>
                <w:rFonts w:ascii="仿宋" w:hAnsi="仿宋" w:eastAsia="仿宋" w:cs="仿宋"/>
                <w:kern w:val="0"/>
                <w:sz w:val="22"/>
                <w:szCs w:val="22"/>
              </w:rPr>
            </w:pPr>
          </w:p>
        </w:tc>
        <w:tc>
          <w:tcPr>
            <w:tcW w:w="611" w:type="dxa"/>
            <w:vMerge w:val="continue"/>
            <w:vAlign w:val="center"/>
          </w:tcPr>
          <w:p>
            <w:pPr>
              <w:widowControl/>
              <w:jc w:val="center"/>
              <w:rPr>
                <w:rFonts w:ascii="仿宋" w:hAnsi="仿宋" w:eastAsia="仿宋" w:cs="仿宋"/>
                <w:kern w:val="0"/>
                <w:sz w:val="22"/>
                <w:szCs w:val="22"/>
              </w:rPr>
            </w:pPr>
          </w:p>
        </w:tc>
        <w:tc>
          <w:tcPr>
            <w:tcW w:w="1069" w:type="dxa"/>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苏毅</w:t>
            </w:r>
          </w:p>
        </w:tc>
        <w:tc>
          <w:tcPr>
            <w:tcW w:w="942" w:type="dxa"/>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桃花源</w:t>
            </w:r>
          </w:p>
        </w:tc>
        <w:tc>
          <w:tcPr>
            <w:tcW w:w="1980" w:type="dxa"/>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规划分局、国有林场、综治维稳办、征拆办、</w:t>
            </w:r>
            <w:r>
              <w:rPr>
                <w:rFonts w:ascii="仿宋" w:hAnsi="仿宋" w:eastAsia="仿宋" w:cs="仿宋"/>
                <w:color w:val="000000"/>
                <w:kern w:val="0"/>
                <w:sz w:val="22"/>
                <w:szCs w:val="22"/>
              </w:rPr>
              <w:t>6903</w:t>
            </w:r>
            <w:r>
              <w:rPr>
                <w:rFonts w:hint="eastAsia" w:ascii="仿宋" w:hAnsi="仿宋" w:eastAsia="仿宋" w:cs="仿宋"/>
                <w:color w:val="000000"/>
                <w:kern w:val="0"/>
                <w:sz w:val="22"/>
                <w:szCs w:val="22"/>
              </w:rPr>
              <w:t>单位</w:t>
            </w:r>
          </w:p>
        </w:tc>
        <w:tc>
          <w:tcPr>
            <w:tcW w:w="1620" w:type="dxa"/>
            <w:vAlign w:val="center"/>
          </w:tcPr>
          <w:p>
            <w:pPr>
              <w:jc w:val="center"/>
              <w:rPr>
                <w:rFonts w:hint="eastAsia" w:ascii="宋体" w:hAnsi="宋体" w:cs="宋体"/>
                <w:sz w:val="24"/>
              </w:rPr>
            </w:pPr>
            <w:r>
              <w:rPr>
                <w:rFonts w:hint="eastAsia" w:ascii="宋体" w:hAnsi="宋体" w:cs="宋体"/>
                <w:sz w:val="24"/>
              </w:rPr>
              <w:t>聂茨文</w:t>
            </w:r>
          </w:p>
          <w:p>
            <w:pPr>
              <w:jc w:val="center"/>
              <w:rPr>
                <w:rFonts w:hint="eastAsia" w:ascii="宋体" w:hAnsi="宋体" w:eastAsia="宋体" w:cs="宋体"/>
                <w:sz w:val="24"/>
                <w:lang w:val="en-US" w:eastAsia="zh-CN"/>
              </w:rPr>
            </w:pPr>
            <w:r>
              <w:rPr>
                <w:rFonts w:hint="eastAsia" w:ascii="宋体" w:hAnsi="宋体" w:cs="宋体"/>
                <w:sz w:val="24"/>
                <w:lang w:val="en-US" w:eastAsia="zh-CN"/>
              </w:rPr>
              <w:t>13787888778</w:t>
            </w:r>
          </w:p>
        </w:tc>
        <w:tc>
          <w:tcPr>
            <w:tcW w:w="1289" w:type="dxa"/>
            <w:vAlign w:val="center"/>
          </w:tcPr>
          <w:p>
            <w:pPr>
              <w:jc w:val="center"/>
              <w:rPr>
                <w:rFonts w:eastAsia="Times New Roman"/>
                <w:sz w:val="24"/>
              </w:rPr>
            </w:pPr>
            <w:r>
              <w:rPr>
                <w:rFonts w:hint="eastAsia" w:ascii="宋体" w:hAnsi="宋体" w:cs="宋体"/>
                <w:sz w:val="24"/>
              </w:rPr>
              <w:t>规划分局</w:t>
            </w:r>
          </w:p>
          <w:p>
            <w:pPr>
              <w:jc w:val="center"/>
              <w:rPr>
                <w:rFonts w:eastAsia="Times New Roman"/>
                <w:sz w:val="24"/>
              </w:rPr>
            </w:pPr>
            <w:r>
              <w:rPr>
                <w:rFonts w:hint="eastAsia" w:ascii="宋体" w:hAnsi="宋体" w:cs="宋体"/>
                <w:sz w:val="24"/>
              </w:rPr>
              <w:t>副科级干部</w:t>
            </w:r>
          </w:p>
        </w:tc>
        <w:tc>
          <w:tcPr>
            <w:tcW w:w="1590" w:type="dxa"/>
            <w:vAlign w:val="center"/>
          </w:tcPr>
          <w:p>
            <w:pPr>
              <w:jc w:val="center"/>
              <w:rPr>
                <w:rFonts w:hint="eastAsia" w:ascii="宋体" w:hAnsi="宋体" w:cs="宋体"/>
                <w:sz w:val="24"/>
              </w:rPr>
            </w:pPr>
            <w:r>
              <w:rPr>
                <w:rFonts w:hint="eastAsia" w:ascii="宋体" w:hAnsi="宋体" w:cs="宋体"/>
                <w:sz w:val="24"/>
              </w:rPr>
              <w:t>周</w:t>
            </w:r>
            <w:r>
              <w:rPr>
                <w:rFonts w:ascii="宋体" w:hAnsi="宋体" w:cs="宋体"/>
                <w:sz w:val="24"/>
              </w:rPr>
              <w:t xml:space="preserve">  </w:t>
            </w:r>
            <w:r>
              <w:rPr>
                <w:rFonts w:hint="eastAsia" w:ascii="宋体" w:hAnsi="宋体" w:cs="宋体"/>
                <w:sz w:val="24"/>
              </w:rPr>
              <w:t>平</w:t>
            </w:r>
          </w:p>
          <w:p>
            <w:pPr>
              <w:jc w:val="center"/>
              <w:rPr>
                <w:rFonts w:hint="eastAsia" w:ascii="宋体" w:hAnsi="宋体" w:eastAsia="宋体" w:cs="宋体"/>
                <w:sz w:val="24"/>
                <w:lang w:val="en-US" w:eastAsia="zh-CN"/>
              </w:rPr>
            </w:pPr>
            <w:r>
              <w:rPr>
                <w:rFonts w:hint="eastAsia" w:ascii="宋体" w:hAnsi="宋体" w:cs="宋体"/>
                <w:sz w:val="24"/>
                <w:lang w:val="en-US" w:eastAsia="zh-CN"/>
              </w:rPr>
              <w:t>13467362950</w:t>
            </w:r>
          </w:p>
        </w:tc>
        <w:tc>
          <w:tcPr>
            <w:tcW w:w="1305" w:type="dxa"/>
            <w:vAlign w:val="center"/>
          </w:tcPr>
          <w:p>
            <w:pPr>
              <w:jc w:val="center"/>
              <w:rPr>
                <w:rFonts w:eastAsia="Times New Roman"/>
                <w:sz w:val="24"/>
              </w:rPr>
            </w:pPr>
            <w:r>
              <w:rPr>
                <w:rFonts w:hint="eastAsia" w:ascii="宋体" w:hAnsi="宋体" w:cs="宋体"/>
                <w:sz w:val="24"/>
              </w:rPr>
              <w:t>国有林场</w:t>
            </w:r>
          </w:p>
          <w:p>
            <w:pPr>
              <w:jc w:val="center"/>
              <w:rPr>
                <w:rFonts w:eastAsia="Times New Roman"/>
                <w:sz w:val="24"/>
              </w:rPr>
            </w:pPr>
            <w:r>
              <w:rPr>
                <w:rFonts w:hint="eastAsia" w:ascii="宋体" w:hAnsi="宋体" w:cs="宋体"/>
                <w:sz w:val="24"/>
              </w:rPr>
              <w:t>干部</w:t>
            </w:r>
          </w:p>
          <w:p>
            <w:pPr>
              <w:jc w:val="center"/>
              <w:rPr>
                <w:rFonts w:eastAsia="Times New Roman"/>
                <w:sz w:val="24"/>
              </w:rPr>
            </w:pPr>
          </w:p>
        </w:tc>
        <w:tc>
          <w:tcPr>
            <w:tcW w:w="1710" w:type="dxa"/>
            <w:vAlign w:val="center"/>
          </w:tcPr>
          <w:p>
            <w:pPr>
              <w:jc w:val="center"/>
              <w:rPr>
                <w:rFonts w:eastAsia="Times New Roman"/>
                <w:sz w:val="24"/>
              </w:rPr>
            </w:pPr>
            <w:r>
              <w:rPr>
                <w:rFonts w:hint="eastAsia" w:ascii="宋体" w:hAnsi="宋体" w:cs="宋体"/>
                <w:sz w:val="24"/>
              </w:rPr>
              <w:t>涂建军</w:t>
            </w:r>
            <w:r>
              <w:rPr>
                <w:rFonts w:hint="eastAsia" w:ascii="宋体" w:hAnsi="宋体" w:cs="宋体"/>
                <w:sz w:val="24"/>
                <w:lang w:val="en-US" w:eastAsia="zh-CN"/>
              </w:rPr>
              <w:t xml:space="preserve">                 </w:t>
            </w:r>
            <w:r>
              <w:rPr>
                <w:rFonts w:eastAsia="Times New Roman"/>
                <w:sz w:val="24"/>
              </w:rPr>
              <w:t>13875019311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621" w:type="dxa"/>
            <w:vMerge w:val="continue"/>
            <w:vAlign w:val="center"/>
          </w:tcPr>
          <w:p>
            <w:pPr>
              <w:widowControl/>
              <w:jc w:val="center"/>
              <w:rPr>
                <w:rFonts w:ascii="仿宋" w:hAnsi="仿宋" w:eastAsia="仿宋" w:cs="仿宋"/>
                <w:kern w:val="0"/>
                <w:sz w:val="22"/>
                <w:szCs w:val="22"/>
              </w:rPr>
            </w:pPr>
          </w:p>
        </w:tc>
        <w:tc>
          <w:tcPr>
            <w:tcW w:w="611" w:type="dxa"/>
            <w:vMerge w:val="continue"/>
            <w:vAlign w:val="center"/>
          </w:tcPr>
          <w:p>
            <w:pPr>
              <w:widowControl/>
              <w:jc w:val="center"/>
              <w:rPr>
                <w:rFonts w:ascii="仿宋" w:hAnsi="仿宋" w:eastAsia="仿宋" w:cs="仿宋"/>
                <w:kern w:val="0"/>
                <w:sz w:val="22"/>
                <w:szCs w:val="22"/>
              </w:rPr>
            </w:pPr>
          </w:p>
        </w:tc>
        <w:tc>
          <w:tcPr>
            <w:tcW w:w="1069" w:type="dxa"/>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覃斌</w:t>
            </w:r>
          </w:p>
        </w:tc>
        <w:tc>
          <w:tcPr>
            <w:tcW w:w="942" w:type="dxa"/>
            <w:vAlign w:val="center"/>
          </w:tcPr>
          <w:p>
            <w:pPr>
              <w:widowControl/>
              <w:jc w:val="center"/>
              <w:rPr>
                <w:rFonts w:ascii="仿宋" w:hAnsi="仿宋" w:eastAsia="仿宋" w:cs="仿宋"/>
                <w:kern w:val="0"/>
                <w:sz w:val="22"/>
                <w:szCs w:val="22"/>
              </w:rPr>
            </w:pPr>
            <w:r>
              <w:rPr>
                <w:rFonts w:hint="eastAsia" w:ascii="仿宋" w:hAnsi="仿宋" w:eastAsia="仿宋" w:cs="仿宋"/>
                <w:kern w:val="0"/>
                <w:sz w:val="22"/>
                <w:szCs w:val="22"/>
              </w:rPr>
              <w:t>清江铺</w:t>
            </w:r>
          </w:p>
        </w:tc>
        <w:tc>
          <w:tcPr>
            <w:tcW w:w="1980" w:type="dxa"/>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食药工质局、宣教文旅局、卫生计生局、桃花源一中、中心医院、</w:t>
            </w:r>
          </w:p>
        </w:tc>
        <w:tc>
          <w:tcPr>
            <w:tcW w:w="1620" w:type="dxa"/>
            <w:vAlign w:val="center"/>
          </w:tcPr>
          <w:p>
            <w:pPr>
              <w:jc w:val="center"/>
              <w:rPr>
                <w:rFonts w:hint="eastAsia" w:ascii="宋体" w:hAnsi="宋体" w:cs="宋体"/>
                <w:sz w:val="24"/>
              </w:rPr>
            </w:pPr>
            <w:r>
              <w:rPr>
                <w:rFonts w:hint="eastAsia" w:ascii="宋体" w:hAnsi="宋体" w:cs="宋体"/>
                <w:sz w:val="24"/>
              </w:rPr>
              <w:t>徐庭新</w:t>
            </w:r>
          </w:p>
          <w:p>
            <w:pPr>
              <w:jc w:val="center"/>
              <w:rPr>
                <w:rFonts w:hint="eastAsia" w:ascii="宋体" w:hAnsi="宋体" w:eastAsia="宋体" w:cs="宋体"/>
                <w:sz w:val="24"/>
                <w:lang w:val="en-US" w:eastAsia="zh-CN"/>
              </w:rPr>
            </w:pPr>
            <w:r>
              <w:rPr>
                <w:rFonts w:hint="eastAsia" w:ascii="宋体" w:hAnsi="宋体" w:cs="宋体"/>
                <w:sz w:val="24"/>
                <w:lang w:val="en-US" w:eastAsia="zh-CN"/>
              </w:rPr>
              <w:t>13787867936</w:t>
            </w:r>
          </w:p>
        </w:tc>
        <w:tc>
          <w:tcPr>
            <w:tcW w:w="1289" w:type="dxa"/>
            <w:vAlign w:val="center"/>
          </w:tcPr>
          <w:p>
            <w:pPr>
              <w:jc w:val="center"/>
              <w:rPr>
                <w:rFonts w:eastAsia="Times New Roman"/>
                <w:sz w:val="24"/>
              </w:rPr>
            </w:pPr>
            <w:r>
              <w:rPr>
                <w:rFonts w:hint="eastAsia" w:ascii="宋体" w:hAnsi="宋体" w:eastAsia="宋体" w:cs="宋体"/>
                <w:color w:val="000000"/>
                <w:kern w:val="0"/>
                <w:sz w:val="24"/>
                <w:szCs w:val="24"/>
              </w:rPr>
              <w:t>食药工质局</w:t>
            </w:r>
            <w:r>
              <w:rPr>
                <w:rFonts w:hint="eastAsia" w:ascii="宋体" w:hAnsi="宋体" w:cs="宋体"/>
                <w:sz w:val="24"/>
                <w:szCs w:val="24"/>
              </w:rPr>
              <w:t>局长</w:t>
            </w:r>
          </w:p>
        </w:tc>
        <w:tc>
          <w:tcPr>
            <w:tcW w:w="1590" w:type="dxa"/>
            <w:vAlign w:val="center"/>
          </w:tcPr>
          <w:p>
            <w:pPr>
              <w:jc w:val="center"/>
              <w:rPr>
                <w:rFonts w:hint="eastAsia" w:ascii="宋体" w:hAnsi="宋体" w:cs="宋体"/>
                <w:sz w:val="24"/>
              </w:rPr>
            </w:pPr>
            <w:r>
              <w:rPr>
                <w:rFonts w:hint="eastAsia" w:ascii="宋体" w:hAnsi="宋体" w:cs="宋体"/>
                <w:sz w:val="24"/>
              </w:rPr>
              <w:t>万建军</w:t>
            </w:r>
          </w:p>
          <w:p>
            <w:pPr>
              <w:jc w:val="center"/>
              <w:rPr>
                <w:rFonts w:hint="eastAsia" w:ascii="宋体" w:hAnsi="宋体" w:eastAsia="宋体" w:cs="宋体"/>
                <w:sz w:val="24"/>
                <w:lang w:val="en-US" w:eastAsia="zh-CN"/>
              </w:rPr>
            </w:pPr>
            <w:r>
              <w:rPr>
                <w:rFonts w:hint="eastAsia" w:ascii="宋体" w:hAnsi="宋体" w:cs="宋体"/>
                <w:sz w:val="24"/>
                <w:lang w:val="en-US" w:eastAsia="zh-CN"/>
              </w:rPr>
              <w:t>13875082211</w:t>
            </w:r>
          </w:p>
        </w:tc>
        <w:tc>
          <w:tcPr>
            <w:tcW w:w="1305" w:type="dxa"/>
            <w:vAlign w:val="center"/>
          </w:tcPr>
          <w:p>
            <w:pPr>
              <w:jc w:val="center"/>
              <w:rPr>
                <w:rFonts w:hint="eastAsia" w:eastAsia="宋体"/>
                <w:sz w:val="24"/>
                <w:lang w:eastAsia="zh-CN"/>
              </w:rPr>
            </w:pPr>
            <w:r>
              <w:rPr>
                <w:rFonts w:hint="eastAsia" w:ascii="宋体" w:hAnsi="宋体" w:cs="宋体"/>
                <w:sz w:val="24"/>
              </w:rPr>
              <w:t>桃花源一中</w:t>
            </w:r>
            <w:r>
              <w:rPr>
                <w:rFonts w:hint="eastAsia" w:ascii="宋体" w:hAnsi="宋体" w:cs="宋体"/>
                <w:sz w:val="24"/>
                <w:lang w:eastAsia="zh-CN"/>
              </w:rPr>
              <w:t>干部</w:t>
            </w:r>
          </w:p>
        </w:tc>
        <w:tc>
          <w:tcPr>
            <w:tcW w:w="1710" w:type="dxa"/>
            <w:vAlign w:val="center"/>
          </w:tcPr>
          <w:p>
            <w:pPr>
              <w:jc w:val="center"/>
              <w:rPr>
                <w:rFonts w:eastAsia="Times New Roman"/>
                <w:sz w:val="24"/>
              </w:rPr>
            </w:pPr>
            <w:r>
              <w:rPr>
                <w:rFonts w:hint="eastAsia" w:ascii="宋体" w:hAnsi="宋体" w:cs="宋体"/>
                <w:sz w:val="24"/>
              </w:rPr>
              <w:t>郭继廷</w:t>
            </w:r>
            <w:r>
              <w:rPr>
                <w:rFonts w:hint="eastAsia" w:ascii="宋体" w:hAnsi="宋体" w:cs="宋体"/>
                <w:sz w:val="24"/>
                <w:lang w:val="en-US" w:eastAsia="zh-CN"/>
              </w:rPr>
              <w:t xml:space="preserve">                   </w:t>
            </w:r>
            <w:r>
              <w:rPr>
                <w:rFonts w:eastAsia="Times New Roman"/>
                <w:sz w:val="24"/>
              </w:rPr>
              <w:t>13974231765</w:t>
            </w:r>
          </w:p>
        </w:tc>
      </w:tr>
    </w:tbl>
    <w:p>
      <w:pPr>
        <w:jc w:val="center"/>
        <w:rPr>
          <w:rFonts w:ascii="方正小标宋简体" w:hAnsi="宋体" w:eastAsia="方正小标宋简体" w:cs="宋体"/>
          <w:bCs/>
          <w:kern w:val="0"/>
          <w:sz w:val="44"/>
          <w:szCs w:val="44"/>
        </w:rPr>
      </w:pPr>
    </w:p>
    <w:p>
      <w:pPr>
        <w:jc w:val="center"/>
        <w:rPr>
          <w:rFonts w:ascii="方正小标宋简体" w:hAnsi="宋体" w:eastAsia="方正小标宋简体" w:cs="宋体"/>
          <w:bCs/>
          <w:kern w:val="0"/>
          <w:sz w:val="44"/>
          <w:szCs w:val="44"/>
        </w:rPr>
      </w:pPr>
    </w:p>
    <w:p>
      <w:pPr>
        <w:jc w:val="center"/>
        <w:rPr>
          <w:rFonts w:ascii="方正小标宋简体" w:hAnsi="宋体" w:eastAsia="方正小标宋简体" w:cs="宋体"/>
          <w:bCs/>
          <w:kern w:val="0"/>
          <w:sz w:val="44"/>
          <w:szCs w:val="44"/>
        </w:rPr>
      </w:pPr>
    </w:p>
    <w:p>
      <w:pPr>
        <w:jc w:val="center"/>
        <w:rPr>
          <w:rFonts w:ascii="方正小标宋简体" w:hAnsi="宋体" w:eastAsia="方正小标宋简体" w:cs="宋体"/>
          <w:bCs/>
          <w:kern w:val="0"/>
          <w:sz w:val="44"/>
          <w:szCs w:val="44"/>
        </w:rPr>
      </w:pPr>
    </w:p>
    <w:p>
      <w:pPr>
        <w:jc w:val="center"/>
        <w:rPr>
          <w:rFonts w:ascii="方正小标宋简体" w:hAnsi="宋体" w:eastAsia="方正小标宋简体" w:cs="宋体"/>
          <w:bCs/>
          <w:kern w:val="0"/>
          <w:sz w:val="44"/>
          <w:szCs w:val="44"/>
        </w:rPr>
      </w:pPr>
    </w:p>
    <w:p>
      <w:pPr>
        <w:spacing w:line="240" w:lineRule="exact"/>
        <w:rPr>
          <w:rFonts w:eastAsia="Times New Roman"/>
          <w:sz w:val="24"/>
        </w:rPr>
      </w:pPr>
    </w:p>
    <w:bookmarkEnd w:id="0"/>
    <w:p>
      <w:pPr>
        <w:rPr>
          <w:sz w:val="32"/>
          <w:szCs w:val="32"/>
        </w:rPr>
      </w:pPr>
    </w:p>
    <w:sectPr>
      <w:pgSz w:w="16783" w:h="11850"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1943"/>
    <w:rsid w:val="004A15BA"/>
    <w:rsid w:val="00814E59"/>
    <w:rsid w:val="009A3103"/>
    <w:rsid w:val="00B67B4A"/>
    <w:rsid w:val="00E70099"/>
    <w:rsid w:val="01AE1943"/>
    <w:rsid w:val="0B87106E"/>
    <w:rsid w:val="0E912DEF"/>
    <w:rsid w:val="18EE26EC"/>
    <w:rsid w:val="1E7F41F6"/>
    <w:rsid w:val="39C4356D"/>
    <w:rsid w:val="3D0B6976"/>
    <w:rsid w:val="43B00FBC"/>
    <w:rsid w:val="50873192"/>
    <w:rsid w:val="572F66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105</Words>
  <Characters>602</Characters>
  <Lines>0</Lines>
  <Paragraphs>0</Paragraphs>
  <TotalTime>55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2019-02-20T01:48:00Z</dcterms:created>
  <dc:creator>.</dc:creator>
  <cp:lastModifiedBy>646374875</cp:lastModifiedBy>
  <dcterms:modified xsi:type="dcterms:W3CDTF">2019-06-05T07:16:38Z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